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浙江稠州商业银行股份有限公司青田</w:t>
      </w:r>
      <w:r>
        <w:rPr>
          <w:rFonts w:hint="eastAsia" w:ascii="方正小标宋简体" w:hAnsi="方正小标宋简体" w:eastAsia="方正小标宋简体" w:cs="方正小标宋简体"/>
          <w:b/>
          <w:sz w:val="36"/>
          <w:szCs w:val="36"/>
          <w:lang w:eastAsia="zh-CN"/>
        </w:rPr>
        <w:t>油竹</w:t>
      </w:r>
      <w:r>
        <w:rPr>
          <w:rFonts w:hint="eastAsia" w:ascii="方正小标宋简体" w:hAnsi="方正小标宋简体" w:eastAsia="方正小标宋简体" w:cs="方正小标宋简体"/>
          <w:b/>
          <w:sz w:val="36"/>
          <w:szCs w:val="36"/>
        </w:rPr>
        <w:t>小微企业</w:t>
      </w:r>
    </w:p>
    <w:p>
      <w:pPr>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专营支行关于换领《中华人民共和国金融许可证》的公告</w:t>
      </w:r>
    </w:p>
    <w:p>
      <w:pPr>
        <w:ind w:firstLine="560" w:firstLineChars="200"/>
        <w:rPr>
          <w:rFonts w:hint="eastAsia" w:ascii="Times New Roman" w:hAnsi="Times New Roman" w:eastAsia="仿宋_GB2312" w:cs="仿宋_GB2312"/>
          <w:color w:val="000000" w:themeColor="text1"/>
          <w:sz w:val="28"/>
          <w:szCs w:val="28"/>
          <w:highlight w:val="none"/>
          <w14:textFill>
            <w14:solidFill>
              <w14:schemeClr w14:val="tx1"/>
            </w14:solidFill>
          </w14:textFill>
        </w:rPr>
      </w:pPr>
    </w:p>
    <w:p>
      <w:pPr>
        <w:ind w:firstLine="560" w:firstLineChars="200"/>
        <w:rPr>
          <w:rFonts w:hint="eastAsia" w:ascii="仿宋_GB2312" w:eastAsia="仿宋_GB2312"/>
          <w:color w:val="000000" w:themeColor="text1"/>
          <w:sz w:val="28"/>
          <w14:textFill>
            <w14:solidFill>
              <w14:schemeClr w14:val="tx1"/>
            </w14:solidFill>
          </w14:textFill>
        </w:rPr>
      </w:pPr>
      <w:r>
        <w:rPr>
          <w:rFonts w:hint="eastAsia" w:ascii="Times New Roman" w:hAnsi="Times New Roman" w:eastAsia="仿宋_GB2312" w:cs="仿宋_GB2312"/>
          <w:color w:val="000000" w:themeColor="text1"/>
          <w:sz w:val="28"/>
          <w:szCs w:val="28"/>
          <w:highlight w:val="none"/>
          <w14:textFill>
            <w14:solidFill>
              <w14:schemeClr w14:val="tx1"/>
            </w14:solidFill>
          </w14:textFill>
        </w:rPr>
        <w:t>经中国银行保险监督管理委员会丽水监管分局批准，换领《中华人民共和国金融许可证》，现予以公告。</w:t>
      </w:r>
    </w:p>
    <w:p>
      <w:pPr>
        <w:ind w:firstLine="560" w:firstLineChars="200"/>
        <w:rPr>
          <w:rFonts w:hint="eastAsia" w:ascii="仿宋_GB2312" w:eastAsia="仿宋_GB2312"/>
          <w:color w:val="000000" w:themeColor="text1"/>
          <w:sz w:val="28"/>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机构名称：浙江稠州商业银行股份有限公司</w:t>
      </w:r>
      <w:r>
        <w:rPr>
          <w:rFonts w:hint="eastAsia" w:ascii="仿宋_GB2312" w:eastAsia="仿宋_GB2312"/>
          <w:color w:val="000000" w:themeColor="text1"/>
          <w:sz w:val="28"/>
          <w:lang w:eastAsia="zh-CN"/>
          <w14:textFill>
            <w14:solidFill>
              <w14:schemeClr w14:val="tx1"/>
            </w14:solidFill>
          </w14:textFill>
        </w:rPr>
        <w:t>青田油竹小微企业专营</w:t>
      </w:r>
      <w:r>
        <w:rPr>
          <w:rFonts w:hint="eastAsia" w:ascii="仿宋_GB2312" w:eastAsia="仿宋_GB2312"/>
          <w:color w:val="000000" w:themeColor="text1"/>
          <w:sz w:val="28"/>
          <w14:textFill>
            <w14:solidFill>
              <w14:schemeClr w14:val="tx1"/>
            </w14:solidFill>
          </w14:textFill>
        </w:rPr>
        <w:t>支行</w:t>
      </w:r>
    </w:p>
    <w:p>
      <w:pPr>
        <w:ind w:firstLine="570"/>
        <w:rPr>
          <w:rFonts w:hint="eastAsia" w:ascii="仿宋_GB2312" w:eastAsia="仿宋_GB2312"/>
          <w:color w:val="000000" w:themeColor="text1"/>
          <w:sz w:val="28"/>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业务范围：吸收公众存款；发放小微企业和个人的短期、中期和长期贷款；办理国内外结算；办理小微企业票据承兑与贴现；代理发行、代理兑付政府债券；从事银行卡业务；代理收付款项；经营上级机构在银行保险监督管理机构批准业务范围内授权的其他业务。　</w:t>
      </w:r>
    </w:p>
    <w:p>
      <w:pPr>
        <w:ind w:firstLine="570"/>
        <w:rPr>
          <w:rFonts w:ascii="仿宋_GB2312" w:eastAsia="仿宋_GB2312"/>
          <w:color w:val="000000" w:themeColor="text1"/>
          <w:sz w:val="28"/>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发证机关：中国银行保险监督管理委员会丽水监管分局</w:t>
      </w:r>
    </w:p>
    <w:p>
      <w:pPr>
        <w:rPr>
          <w:rFonts w:hint="default" w:ascii="Times New Roman" w:hAnsi="Times New Roman" w:eastAsia="仿宋_GB2312" w:cs="Times New Roman"/>
          <w:color w:val="000000" w:themeColor="text1"/>
          <w:sz w:val="28"/>
          <w:lang w:val="en-US" w:eastAsia="zh-CN"/>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　　机构编码：</w:t>
      </w:r>
      <w:r>
        <w:rPr>
          <w:rFonts w:ascii="Times New Roman" w:hAnsi="Times New Roman" w:eastAsia="仿宋_GB2312" w:cs="Times New Roman"/>
          <w:color w:val="000000" w:themeColor="text1"/>
          <w:sz w:val="28"/>
          <w14:textFill>
            <w14:solidFill>
              <w14:schemeClr w14:val="tx1"/>
            </w14:solidFill>
          </w14:textFill>
        </w:rPr>
        <w:t xml:space="preserve"> B0158S3331100</w:t>
      </w:r>
      <w:r>
        <w:rPr>
          <w:rFonts w:hint="eastAsia" w:ascii="Times New Roman" w:hAnsi="Times New Roman" w:eastAsia="仿宋_GB2312" w:cs="Times New Roman"/>
          <w:color w:val="000000" w:themeColor="text1"/>
          <w:sz w:val="28"/>
          <w:lang w:val="en-US" w:eastAsia="zh-CN"/>
          <w14:textFill>
            <w14:solidFill>
              <w14:schemeClr w14:val="tx1"/>
            </w14:solidFill>
          </w14:textFill>
        </w:rPr>
        <w:t>16</w:t>
      </w:r>
    </w:p>
    <w:p>
      <w:pPr>
        <w:ind w:firstLine="570"/>
        <w:rPr>
          <w:rFonts w:hint="default" w:ascii="Times New Roman" w:hAnsi="Times New Roman" w:eastAsia="仿宋_GB2312" w:cs="Times New Roman"/>
          <w:color w:val="000000" w:themeColor="text1"/>
          <w:sz w:val="28"/>
          <w:lang w:val="en-US" w:eastAsia="zh-CN"/>
          <w14:textFill>
            <w14:solidFill>
              <w14:schemeClr w14:val="tx1"/>
            </w14:solidFill>
          </w14:textFill>
        </w:rPr>
      </w:pPr>
      <w:r>
        <w:rPr>
          <w:rFonts w:hint="eastAsia" w:ascii="Times New Roman" w:hAnsi="Times New Roman" w:eastAsia="仿宋_GB2312" w:cs="仿宋_GB2312"/>
          <w:color w:val="000000" w:themeColor="text1"/>
          <w:sz w:val="28"/>
          <w:szCs w:val="28"/>
          <w14:textFill>
            <w14:solidFill>
              <w14:schemeClr w14:val="tx1"/>
            </w14:solidFill>
          </w14:textFill>
        </w:rPr>
        <w:t>许可证流水号：</w:t>
      </w:r>
      <w:r>
        <w:rPr>
          <w:rFonts w:hint="eastAsia" w:ascii="Times New Roman" w:hAnsi="Times New Roman" w:eastAsia="仿宋_GB2312" w:cs="仿宋_GB2312"/>
          <w:color w:val="000000" w:themeColor="text1"/>
          <w:sz w:val="28"/>
          <w:szCs w:val="28"/>
          <w:lang w:val="en-US" w:eastAsia="zh-CN"/>
          <w14:textFill>
            <w14:solidFill>
              <w14:schemeClr w14:val="tx1"/>
            </w14:solidFill>
          </w14:textFill>
        </w:rPr>
        <w:t>00871134</w:t>
      </w:r>
    </w:p>
    <w:p>
      <w:pPr>
        <w:rPr>
          <w:rFonts w:ascii="Times New Roman" w:hAnsi="Times New Roman" w:eastAsia="仿宋_GB2312" w:cs="Times New Roman"/>
          <w:color w:val="000000" w:themeColor="text1"/>
          <w:sz w:val="28"/>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　　批准成立日期：201</w:t>
      </w:r>
      <w:r>
        <w:rPr>
          <w:rFonts w:hint="eastAsia" w:ascii="Times New Roman" w:hAnsi="Times New Roman" w:eastAsia="仿宋_GB2312" w:cs="Times New Roman"/>
          <w:color w:val="000000" w:themeColor="text1"/>
          <w:sz w:val="28"/>
          <w:lang w:val="en-US" w:eastAsia="zh-CN"/>
          <w14:textFill>
            <w14:solidFill>
              <w14:schemeClr w14:val="tx1"/>
            </w14:solidFill>
          </w14:textFill>
        </w:rPr>
        <w:t>7</w:t>
      </w:r>
      <w:r>
        <w:rPr>
          <w:rFonts w:ascii="Times New Roman" w:hAnsi="Times New Roman" w:eastAsia="仿宋_GB2312" w:cs="Times New Roman"/>
          <w:color w:val="000000" w:themeColor="text1"/>
          <w:sz w:val="28"/>
          <w14:textFill>
            <w14:solidFill>
              <w14:schemeClr w14:val="tx1"/>
            </w14:solidFill>
          </w14:textFill>
        </w:rPr>
        <w:t>年</w:t>
      </w:r>
      <w:r>
        <w:rPr>
          <w:rFonts w:hint="eastAsia" w:ascii="Times New Roman" w:hAnsi="Times New Roman" w:eastAsia="仿宋_GB2312" w:cs="Times New Roman"/>
          <w:color w:val="000000" w:themeColor="text1"/>
          <w:sz w:val="28"/>
          <w:lang w:val="en-US" w:eastAsia="zh-CN"/>
          <w14:textFill>
            <w14:solidFill>
              <w14:schemeClr w14:val="tx1"/>
            </w14:solidFill>
          </w14:textFill>
        </w:rPr>
        <w:t>12</w:t>
      </w:r>
      <w:r>
        <w:rPr>
          <w:rFonts w:ascii="Times New Roman" w:hAnsi="Times New Roman" w:eastAsia="仿宋_GB2312" w:cs="Times New Roman"/>
          <w:color w:val="000000" w:themeColor="text1"/>
          <w:sz w:val="28"/>
          <w14:textFill>
            <w14:solidFill>
              <w14:schemeClr w14:val="tx1"/>
            </w14:solidFill>
          </w14:textFill>
        </w:rPr>
        <w:t>月</w:t>
      </w:r>
      <w:r>
        <w:rPr>
          <w:rFonts w:hint="eastAsia" w:ascii="Times New Roman" w:hAnsi="Times New Roman" w:eastAsia="仿宋_GB2312" w:cs="Times New Roman"/>
          <w:color w:val="000000" w:themeColor="text1"/>
          <w:sz w:val="28"/>
          <w:lang w:val="en-US" w:eastAsia="zh-CN"/>
          <w14:textFill>
            <w14:solidFill>
              <w14:schemeClr w14:val="tx1"/>
            </w14:solidFill>
          </w14:textFill>
        </w:rPr>
        <w:t>05</w:t>
      </w:r>
      <w:r>
        <w:rPr>
          <w:rFonts w:ascii="Times New Roman" w:hAnsi="Times New Roman" w:eastAsia="仿宋_GB2312" w:cs="Times New Roman"/>
          <w:color w:val="000000" w:themeColor="text1"/>
          <w:sz w:val="28"/>
          <w14:textFill>
            <w14:solidFill>
              <w14:schemeClr w14:val="tx1"/>
            </w14:solidFill>
          </w14:textFill>
        </w:rPr>
        <w:t>日</w:t>
      </w:r>
    </w:p>
    <w:p>
      <w:pPr>
        <w:ind w:firstLine="568"/>
        <w:rPr>
          <w:rFonts w:ascii="Times New Roman" w:hAnsi="Times New Roman" w:eastAsia="仿宋_GB2312" w:cs="Times New Roman"/>
          <w:color w:val="000000" w:themeColor="text1"/>
          <w:sz w:val="28"/>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营业地址：浙江省</w:t>
      </w:r>
      <w:r>
        <w:rPr>
          <w:rFonts w:ascii="Times New Roman" w:hAnsi="Times New Roman" w:eastAsia="仿宋_GB2312" w:cs="Times New Roman"/>
          <w:color w:val="000000" w:themeColor="text1"/>
          <w:sz w:val="28"/>
          <w:lang w:val="zh-CN"/>
          <w14:textFill>
            <w14:solidFill>
              <w14:schemeClr w14:val="tx1"/>
            </w14:solidFill>
          </w14:textFill>
        </w:rPr>
        <w:t>丽水市</w:t>
      </w:r>
      <w:r>
        <w:rPr>
          <w:rFonts w:hint="eastAsia" w:ascii="Times New Roman" w:hAnsi="Times New Roman" w:eastAsia="仿宋_GB2312" w:cs="Times New Roman"/>
          <w:color w:val="000000" w:themeColor="text1"/>
          <w:sz w:val="28"/>
          <w:lang w:eastAsia="zh-CN"/>
          <w14:textFill>
            <w14:solidFill>
              <w14:schemeClr w14:val="tx1"/>
            </w14:solidFill>
          </w14:textFill>
        </w:rPr>
        <w:t>青田县油竹街道官中小区</w:t>
      </w:r>
      <w:r>
        <w:rPr>
          <w:rFonts w:hint="eastAsia" w:ascii="Times New Roman" w:hAnsi="Times New Roman" w:eastAsia="仿宋_GB2312" w:cs="Times New Roman"/>
          <w:color w:val="000000" w:themeColor="text1"/>
          <w:sz w:val="28"/>
          <w:lang w:val="en-US" w:eastAsia="zh-CN"/>
          <w14:textFill>
            <w14:solidFill>
              <w14:schemeClr w14:val="tx1"/>
            </w14:solidFill>
          </w14:textFill>
        </w:rPr>
        <w:t>1幢4号</w:t>
      </w:r>
      <w:r>
        <w:rPr>
          <w:rFonts w:ascii="Times New Roman" w:hAnsi="Times New Roman" w:eastAsia="仿宋_GB2312" w:cs="Times New Roman"/>
          <w:color w:val="000000" w:themeColor="text1"/>
          <w:sz w:val="28"/>
          <w14:textFill>
            <w14:solidFill>
              <w14:schemeClr w14:val="tx1"/>
            </w14:solidFill>
          </w14:textFill>
        </w:rPr>
        <w:t>　</w:t>
      </w:r>
    </w:p>
    <w:p>
      <w:pPr>
        <w:ind w:firstLine="568"/>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电话：</w:t>
      </w:r>
      <w:r>
        <w:rPr>
          <w:rFonts w:ascii="Times New Roman" w:hAnsi="Times New Roman" w:eastAsia="仿宋_GB2312" w:cs="Times New Roman"/>
          <w:color w:val="000000" w:themeColor="text1"/>
          <w:sz w:val="28"/>
          <w:szCs w:val="28"/>
          <w14:textFill>
            <w14:solidFill>
              <w14:schemeClr w14:val="tx1"/>
            </w14:solidFill>
          </w14:textFill>
        </w:rPr>
        <w:t>0578-</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6809528</w:t>
      </w:r>
    </w:p>
    <w:p>
      <w:pPr>
        <w:ind w:firstLine="570"/>
        <w:rPr>
          <w:rFonts w:ascii="Times New Roman" w:hAnsi="Times New Roman" w:eastAsia="仿宋_GB2312" w:cs="Times New Roman"/>
          <w:color w:val="000000" w:themeColor="text1"/>
          <w:sz w:val="28"/>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发证日期：202</w:t>
      </w:r>
      <w:r>
        <w:rPr>
          <w:rFonts w:hint="default" w:ascii="Times New Roman" w:hAnsi="Times New Roman" w:eastAsia="仿宋_GB2312" w:cs="Times New Roman"/>
          <w:color w:val="000000" w:themeColor="text1"/>
          <w:sz w:val="28"/>
          <w:lang w:val="en-US"/>
          <w14:textFill>
            <w14:solidFill>
              <w14:schemeClr w14:val="tx1"/>
            </w14:solidFill>
          </w14:textFill>
        </w:rPr>
        <w:t>2</w:t>
      </w:r>
      <w:r>
        <w:rPr>
          <w:rFonts w:ascii="Times New Roman" w:hAnsi="Times New Roman" w:eastAsia="仿宋_GB2312" w:cs="Times New Roman"/>
          <w:color w:val="000000" w:themeColor="text1"/>
          <w:sz w:val="28"/>
          <w14:textFill>
            <w14:solidFill>
              <w14:schemeClr w14:val="tx1"/>
            </w14:solidFill>
          </w14:textFill>
        </w:rPr>
        <w:t>年</w:t>
      </w:r>
      <w:r>
        <w:rPr>
          <w:rFonts w:hint="eastAsia" w:ascii="Times New Roman" w:hAnsi="Times New Roman" w:eastAsia="仿宋_GB2312" w:cs="Times New Roman"/>
          <w:color w:val="000000" w:themeColor="text1"/>
          <w:sz w:val="28"/>
          <w:lang w:val="en-US" w:eastAsia="zh-CN"/>
          <w14:textFill>
            <w14:solidFill>
              <w14:schemeClr w14:val="tx1"/>
            </w14:solidFill>
          </w14:textFill>
        </w:rPr>
        <w:t>0</w:t>
      </w:r>
      <w:bookmarkStart w:id="0" w:name="_GoBack"/>
      <w:bookmarkEnd w:id="0"/>
      <w:r>
        <w:rPr>
          <w:rFonts w:ascii="Times New Roman" w:hAnsi="Times New Roman" w:eastAsia="仿宋_GB2312" w:cs="Times New Roman"/>
          <w:color w:val="000000" w:themeColor="text1"/>
          <w:sz w:val="28"/>
          <w14:textFill>
            <w14:solidFill>
              <w14:schemeClr w14:val="tx1"/>
            </w14:solidFill>
          </w14:textFill>
        </w:rPr>
        <w:t>1月</w:t>
      </w:r>
      <w:r>
        <w:rPr>
          <w:rFonts w:hint="default" w:ascii="Times New Roman" w:hAnsi="Times New Roman" w:eastAsia="仿宋_GB2312" w:cs="Times New Roman"/>
          <w:color w:val="000000" w:themeColor="text1"/>
          <w:sz w:val="28"/>
          <w:lang w:val="en-US"/>
          <w14:textFill>
            <w14:solidFill>
              <w14:schemeClr w14:val="tx1"/>
            </w14:solidFill>
          </w14:textFill>
        </w:rPr>
        <w:t>25</w:t>
      </w:r>
      <w:r>
        <w:rPr>
          <w:rFonts w:ascii="Times New Roman" w:hAnsi="Times New Roman" w:eastAsia="仿宋_GB2312" w:cs="Times New Roman"/>
          <w:color w:val="000000" w:themeColor="text1"/>
          <w:sz w:val="28"/>
          <w14:textFill>
            <w14:solidFill>
              <w14:schemeClr w14:val="tx1"/>
            </w14:solidFill>
          </w14:textFill>
        </w:rPr>
        <w:t>日</w:t>
      </w:r>
    </w:p>
    <w:p>
      <w:pPr>
        <w:ind w:firstLine="570"/>
        <w:rPr>
          <w:rFonts w:ascii="仿宋_GB2312" w:eastAsia="仿宋_GB2312"/>
          <w:sz w:val="28"/>
        </w:rPr>
      </w:pPr>
    </w:p>
    <w:p>
      <w:pPr>
        <w:ind w:firstLine="570"/>
        <w:rPr>
          <w:rFonts w:ascii="仿宋_GB2312" w:eastAsia="仿宋_GB2312"/>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15E"/>
    <w:rsid w:val="000E2571"/>
    <w:rsid w:val="00143169"/>
    <w:rsid w:val="00161DD2"/>
    <w:rsid w:val="002521D9"/>
    <w:rsid w:val="00401D25"/>
    <w:rsid w:val="00445ED6"/>
    <w:rsid w:val="004D68DF"/>
    <w:rsid w:val="00586DAC"/>
    <w:rsid w:val="006E2BFA"/>
    <w:rsid w:val="00701204"/>
    <w:rsid w:val="008B16E6"/>
    <w:rsid w:val="00996749"/>
    <w:rsid w:val="00A36AE6"/>
    <w:rsid w:val="00A96984"/>
    <w:rsid w:val="00BE185D"/>
    <w:rsid w:val="00BE1A0E"/>
    <w:rsid w:val="00D3015E"/>
    <w:rsid w:val="00E24696"/>
    <w:rsid w:val="00E922DF"/>
    <w:rsid w:val="00F81A58"/>
    <w:rsid w:val="1C385EB4"/>
    <w:rsid w:val="1E291BD2"/>
    <w:rsid w:val="28511421"/>
    <w:rsid w:val="2AF87234"/>
    <w:rsid w:val="2D763A66"/>
    <w:rsid w:val="365F7815"/>
    <w:rsid w:val="40940FB3"/>
    <w:rsid w:val="46AD0871"/>
    <w:rsid w:val="4B0C5A0C"/>
    <w:rsid w:val="4DC54AFE"/>
    <w:rsid w:val="5E6E7E30"/>
    <w:rsid w:val="62C5546C"/>
    <w:rsid w:val="63490967"/>
    <w:rsid w:val="667A2913"/>
    <w:rsid w:val="670955FA"/>
    <w:rsid w:val="6B2C39C2"/>
    <w:rsid w:val="6D015E33"/>
    <w:rsid w:val="7C9C1494"/>
    <w:rsid w:val="7F6C14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 w:type="character" w:customStyle="1" w:styleId="9">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czcb</Company>
  <Pages>1</Pages>
  <Words>51</Words>
  <Characters>294</Characters>
  <Lines>2</Lines>
  <Paragraphs>1</Paragraphs>
  <TotalTime>0</TotalTime>
  <ScaleCrop>false</ScaleCrop>
  <LinksUpToDate>false</LinksUpToDate>
  <CharactersWithSpaces>344</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2019-06-27T16:47:00Z</dcterms:created>
  <dc:creator>驼鸟</dc:creator>
  <cp:lastModifiedBy>陆秋霞</cp:lastModifiedBy>
  <cp:lastPrinted>2019-07-30T09:19:00Z</cp:lastPrinted>
  <dcterms:modified xsi:type="dcterms:W3CDTF">2022-01-28T01:03:25Z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